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505"/>
      </w:tblGrid>
      <w:tr w:rsidR="00401CC2" w14:paraId="280EA68F" w14:textId="77777777" w:rsidTr="00A44233">
        <w:tc>
          <w:tcPr>
            <w:tcW w:w="1281" w:type="dxa"/>
          </w:tcPr>
          <w:p w14:paraId="17F7B468" w14:textId="0F2083BE" w:rsidR="00A44233" w:rsidRDefault="002C57A9">
            <w:r>
              <w:rPr>
                <w:noProof/>
              </w:rPr>
              <w:drawing>
                <wp:inline distT="0" distB="0" distL="0" distR="0" wp14:anchorId="6D6AD0FC" wp14:editId="35E03FE5">
                  <wp:extent cx="688802" cy="6888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02" cy="688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bottom"/>
          </w:tcPr>
          <w:p w14:paraId="14D0C47D" w14:textId="63C95CD0" w:rsidR="007230E3" w:rsidRPr="00401CC2" w:rsidRDefault="00AF7453" w:rsidP="00401CC2">
            <w:pPr>
              <w:rPr>
                <w:rFonts w:ascii="Arial" w:hAnsi="Arial"/>
                <w:color w:val="595959" w:themeColor="text1" w:themeTint="A6"/>
                <w:sz w:val="44"/>
                <w:szCs w:val="44"/>
              </w:rPr>
            </w:pPr>
            <w:r>
              <w:rPr>
                <w:rFonts w:ascii="Arial" w:hAnsi="Arial"/>
                <w:color w:val="595959" w:themeColor="text1" w:themeTint="A6"/>
                <w:sz w:val="44"/>
                <w:szCs w:val="44"/>
              </w:rPr>
              <w:t>PL</w:t>
            </w:r>
            <w:r w:rsidR="00401CC2" w:rsidRPr="00401CC2">
              <w:rPr>
                <w:rFonts w:ascii="Arial" w:hAnsi="Arial"/>
                <w:color w:val="595959" w:themeColor="text1" w:themeTint="A6"/>
                <w:sz w:val="44"/>
                <w:szCs w:val="44"/>
              </w:rPr>
              <w:t>A</w:t>
            </w:r>
            <w:r>
              <w:rPr>
                <w:rFonts w:ascii="Arial" w:hAnsi="Arial"/>
                <w:color w:val="595959" w:themeColor="text1" w:themeTint="A6"/>
                <w:sz w:val="44"/>
                <w:szCs w:val="44"/>
              </w:rPr>
              <w:t>N DE EVALUACIÓN</w:t>
            </w:r>
          </w:p>
        </w:tc>
      </w:tr>
      <w:tr w:rsidR="007230E3" w14:paraId="296B4CC0" w14:textId="77777777" w:rsidTr="00A44233">
        <w:trPr>
          <w:trHeight w:hRule="exact" w:val="57"/>
        </w:trPr>
        <w:tc>
          <w:tcPr>
            <w:tcW w:w="9786" w:type="dxa"/>
            <w:gridSpan w:val="2"/>
          </w:tcPr>
          <w:p w14:paraId="551889CC" w14:textId="77777777" w:rsidR="007230E3" w:rsidRDefault="007230E3"/>
        </w:tc>
      </w:tr>
      <w:tr w:rsidR="00401CC2" w14:paraId="1279D81B" w14:textId="77777777" w:rsidTr="00A44233">
        <w:trPr>
          <w:trHeight w:hRule="exact" w:val="57"/>
        </w:trPr>
        <w:tc>
          <w:tcPr>
            <w:tcW w:w="9786" w:type="dxa"/>
            <w:gridSpan w:val="2"/>
            <w:shd w:val="clear" w:color="auto" w:fill="F16725"/>
          </w:tcPr>
          <w:p w14:paraId="146C1BF9" w14:textId="77777777" w:rsidR="00401CC2" w:rsidRDefault="00401CC2"/>
        </w:tc>
      </w:tr>
    </w:tbl>
    <w:p w14:paraId="4310D16C" w14:textId="77777777" w:rsidR="008915A2" w:rsidRDefault="008915A2" w:rsidP="00BE5D80">
      <w:pPr>
        <w:rPr>
          <w:rFonts w:ascii="Calibri" w:eastAsia="Times New Roman" w:hAnsi="Calibri"/>
          <w:color w:val="000000"/>
          <w:lang w:val="es-MX"/>
        </w:rPr>
      </w:pPr>
    </w:p>
    <w:p w14:paraId="0FF55569" w14:textId="66EE420C" w:rsidR="0032492B" w:rsidRDefault="00E56841" w:rsidP="0000151E">
      <w:pPr>
        <w:rPr>
          <w:rFonts w:asciiTheme="majorHAnsi" w:hAnsiTheme="majorHAnsi" w:cstheme="majorHAnsi"/>
          <w:color w:val="000000"/>
          <w:szCs w:val="20"/>
          <w:lang w:val="es-MX"/>
        </w:rPr>
      </w:pPr>
      <w:r w:rsidRPr="00E56841">
        <w:rPr>
          <w:rFonts w:asciiTheme="majorHAnsi" w:hAnsiTheme="majorHAnsi" w:cstheme="majorHAnsi"/>
          <w:color w:val="000000"/>
          <w:szCs w:val="20"/>
          <w:lang w:val="es-MX"/>
        </w:rPr>
        <w:t>Establecer las evidencias de desempeño que se utilizarán para evaluar los objetivos del curso, señalando los instrumentos a utilizar para medir los aprendizajes logrados.</w:t>
      </w:r>
      <w:r w:rsidRPr="00E56841">
        <w:rPr>
          <w:rFonts w:asciiTheme="majorHAnsi" w:hAnsiTheme="majorHAnsi" w:cstheme="majorHAnsi"/>
          <w:color w:val="000000"/>
          <w:szCs w:val="20"/>
          <w:lang w:val="es-MX"/>
        </w:rPr>
        <w:br/>
      </w:r>
      <w:r w:rsidRPr="00E56841">
        <w:rPr>
          <w:rFonts w:asciiTheme="majorHAnsi" w:hAnsiTheme="majorHAnsi" w:cstheme="majorHAnsi"/>
          <w:color w:val="000000"/>
          <w:szCs w:val="20"/>
          <w:lang w:val="es-MX"/>
        </w:rPr>
        <w:br/>
        <w:t>Ejemplos de instrumentos de evaluación: ensayo, presentación oral, reporte, proyecto, exámenes de opción múltiple, cuestionario de preguntas abiertas, guías de observación, coevaluación entre pares, auto diagnóstico, participación en foros de discusión, entre muchos otros.</w:t>
      </w:r>
      <w:r w:rsidRPr="00E56841">
        <w:rPr>
          <w:rFonts w:asciiTheme="majorHAnsi" w:hAnsiTheme="majorHAnsi" w:cstheme="majorHAnsi"/>
          <w:color w:val="000000"/>
          <w:szCs w:val="20"/>
          <w:lang w:val="es-MX"/>
        </w:rPr>
        <w:br/>
      </w:r>
      <w:r w:rsidRPr="00E56841">
        <w:rPr>
          <w:rFonts w:asciiTheme="majorHAnsi" w:hAnsiTheme="majorHAnsi" w:cstheme="majorHAnsi"/>
          <w:color w:val="000000"/>
          <w:szCs w:val="20"/>
          <w:lang w:val="es-MX"/>
        </w:rPr>
        <w:br/>
        <w:t>Ejemplo de Ponderación del Plan de Evaluación (puede hacerse cualquier cambio necesario para cumplir con los objetivos de aprendizaje).</w:t>
      </w:r>
    </w:p>
    <w:p w14:paraId="5D68A90A" w14:textId="4CDF1EBB" w:rsidR="00E56841" w:rsidRPr="00760530" w:rsidRDefault="00E56841" w:rsidP="0000151E">
      <w:pPr>
        <w:rPr>
          <w:rFonts w:asciiTheme="majorHAnsi" w:hAnsiTheme="majorHAnsi" w:cstheme="majorHAnsi"/>
          <w:b/>
          <w:noProof/>
          <w:color w:val="595959" w:themeColor="text1" w:themeTint="A6"/>
          <w:sz w:val="28"/>
          <w:lang w:val="es-MX" w:eastAsia="es-ES"/>
        </w:rPr>
      </w:pPr>
      <w:bookmarkStart w:id="0" w:name="_GoBack"/>
      <w:bookmarkEnd w:id="0"/>
    </w:p>
    <w:p w14:paraId="26AABD62" w14:textId="40A3BA3B" w:rsidR="00760530" w:rsidRPr="00760530" w:rsidRDefault="00760530" w:rsidP="0000151E">
      <w:pPr>
        <w:rPr>
          <w:rFonts w:asciiTheme="majorHAnsi" w:hAnsiTheme="majorHAnsi" w:cstheme="majorHAnsi"/>
          <w:b/>
          <w:noProof/>
          <w:color w:val="595959" w:themeColor="text1" w:themeTint="A6"/>
          <w:sz w:val="28"/>
          <w:lang w:val="es-MX" w:eastAsia="es-ES"/>
        </w:rPr>
      </w:pPr>
      <w:r w:rsidRPr="00760530">
        <w:rPr>
          <w:rFonts w:asciiTheme="majorHAnsi" w:hAnsiTheme="majorHAnsi" w:cstheme="majorHAnsi"/>
          <w:b/>
          <w:noProof/>
          <w:color w:val="595959" w:themeColor="text1" w:themeTint="A6"/>
          <w:sz w:val="28"/>
          <w:lang w:val="es-MX" w:eastAsia="es-ES"/>
        </w:rPr>
        <w:t xml:space="preserve">Ejemplo: </w:t>
      </w:r>
    </w:p>
    <w:p w14:paraId="73191A50" w14:textId="77777777" w:rsidR="00F06628" w:rsidRPr="00AF7453" w:rsidRDefault="00F06628" w:rsidP="0000151E">
      <w:pPr>
        <w:rPr>
          <w:rFonts w:ascii="Calibri" w:hAnsi="Calibri"/>
          <w:b/>
          <w:noProof/>
          <w:color w:val="595959" w:themeColor="text1" w:themeTint="A6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6"/>
        <w:gridCol w:w="5005"/>
      </w:tblGrid>
      <w:tr w:rsidR="00AF7453" w14:paraId="0A8064DA" w14:textId="7DCB3013" w:rsidTr="00AF7453">
        <w:tc>
          <w:tcPr>
            <w:tcW w:w="9837" w:type="dxa"/>
            <w:gridSpan w:val="2"/>
          </w:tcPr>
          <w:p w14:paraId="770054CA" w14:textId="4B58C4EC" w:rsidR="00AF7453" w:rsidRPr="0000151E" w:rsidRDefault="00AF7453" w:rsidP="00AF7453">
            <w:pPr>
              <w:ind w:left="4"/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Calificación Parcial</w:t>
            </w:r>
          </w:p>
        </w:tc>
      </w:tr>
      <w:tr w:rsidR="00AF7453" w14:paraId="4046D1F6" w14:textId="77777777" w:rsidTr="00AF7453">
        <w:trPr>
          <w:trHeight w:val="80"/>
        </w:trPr>
        <w:tc>
          <w:tcPr>
            <w:tcW w:w="4794" w:type="dxa"/>
          </w:tcPr>
          <w:p w14:paraId="116E0D93" w14:textId="05434EAC" w:rsidR="00AF7453" w:rsidRPr="00AF7453" w:rsidRDefault="00AF7453" w:rsidP="0000151E">
            <w:p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Investigaciones y/o tareas</w:t>
            </w:r>
          </w:p>
        </w:tc>
        <w:tc>
          <w:tcPr>
            <w:tcW w:w="5043" w:type="dxa"/>
          </w:tcPr>
          <w:p w14:paraId="460B72FB" w14:textId="5FF1FDF0" w:rsidR="00AF7453" w:rsidRPr="00AF7453" w:rsidRDefault="00093125" w:rsidP="00AF7453">
            <w:pPr>
              <w:ind w:left="4"/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10</w:t>
            </w:r>
            <w:r w:rsidR="00AF7453" w:rsidRPr="00AF7453"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%</w:t>
            </w:r>
          </w:p>
        </w:tc>
      </w:tr>
      <w:tr w:rsidR="00AF7453" w14:paraId="0680D61B" w14:textId="77777777" w:rsidTr="00AF7453">
        <w:trPr>
          <w:trHeight w:val="80"/>
        </w:trPr>
        <w:tc>
          <w:tcPr>
            <w:tcW w:w="4794" w:type="dxa"/>
          </w:tcPr>
          <w:p w14:paraId="183778D1" w14:textId="35FF93B6" w:rsidR="00AF7453" w:rsidRPr="00AF7453" w:rsidRDefault="00AF7453" w:rsidP="0000151E">
            <w:p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AF7453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Prácticas y exámenes rápidos</w:t>
            </w:r>
          </w:p>
        </w:tc>
        <w:tc>
          <w:tcPr>
            <w:tcW w:w="5043" w:type="dxa"/>
          </w:tcPr>
          <w:p w14:paraId="2322BB86" w14:textId="2294639C" w:rsidR="00AF7453" w:rsidRPr="00AF7453" w:rsidRDefault="0091612E" w:rsidP="00AF7453">
            <w:pPr>
              <w:ind w:left="4"/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10</w:t>
            </w:r>
            <w:r w:rsidR="00AF7453" w:rsidRPr="00AF7453"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%</w:t>
            </w:r>
          </w:p>
        </w:tc>
      </w:tr>
      <w:tr w:rsidR="00AF7453" w14:paraId="2DDD7320" w14:textId="77777777" w:rsidTr="00AF7453">
        <w:trPr>
          <w:trHeight w:val="80"/>
        </w:trPr>
        <w:tc>
          <w:tcPr>
            <w:tcW w:w="4794" w:type="dxa"/>
          </w:tcPr>
          <w:p w14:paraId="17A275CB" w14:textId="186144B4" w:rsidR="00AF7453" w:rsidRPr="00AF7453" w:rsidRDefault="00AF7453" w:rsidP="00FB4105">
            <w:p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AF7453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 xml:space="preserve">Examen </w:t>
            </w:r>
            <w:r w:rsidR="00FB4105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p</w:t>
            </w:r>
            <w:r w:rsidRPr="00AF7453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arcial</w:t>
            </w:r>
          </w:p>
        </w:tc>
        <w:tc>
          <w:tcPr>
            <w:tcW w:w="5043" w:type="dxa"/>
          </w:tcPr>
          <w:p w14:paraId="4E8DB820" w14:textId="3872AE45" w:rsidR="00AF7453" w:rsidRPr="00AF7453" w:rsidRDefault="0091612E" w:rsidP="00AF7453">
            <w:pPr>
              <w:ind w:left="4"/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80</w:t>
            </w:r>
            <w:r w:rsidR="00AF7453" w:rsidRPr="00AF7453"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%</w:t>
            </w:r>
          </w:p>
        </w:tc>
      </w:tr>
      <w:tr w:rsidR="00AF7453" w14:paraId="0E943252" w14:textId="77777777" w:rsidTr="00AF7453">
        <w:tc>
          <w:tcPr>
            <w:tcW w:w="4794" w:type="dxa"/>
          </w:tcPr>
          <w:p w14:paraId="4484390C" w14:textId="52BD9A4E" w:rsidR="00AF7453" w:rsidRPr="00AF7453" w:rsidRDefault="00AF7453" w:rsidP="0000151E">
            <w:p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AF7453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Total</w:t>
            </w:r>
          </w:p>
        </w:tc>
        <w:tc>
          <w:tcPr>
            <w:tcW w:w="5043" w:type="dxa"/>
          </w:tcPr>
          <w:p w14:paraId="1F8D6624" w14:textId="4ED59187" w:rsidR="00AF7453" w:rsidRPr="00AF7453" w:rsidRDefault="00AF7453" w:rsidP="00AF7453">
            <w:pPr>
              <w:ind w:left="4"/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 w:rsidRPr="00AF7453"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100%</w:t>
            </w:r>
          </w:p>
        </w:tc>
      </w:tr>
    </w:tbl>
    <w:p w14:paraId="7AA9C6E6" w14:textId="77777777" w:rsidR="0000151E" w:rsidRDefault="0000151E" w:rsidP="0000151E">
      <w:pPr>
        <w:rPr>
          <w:rFonts w:ascii="Calibri" w:eastAsia="Times New Roman" w:hAnsi="Calibri"/>
          <w:color w:val="000000"/>
          <w:lang w:val="es-MX"/>
        </w:rPr>
      </w:pPr>
    </w:p>
    <w:p w14:paraId="2E8F0BEF" w14:textId="77777777" w:rsidR="007873D3" w:rsidRDefault="007873D3" w:rsidP="0000151E">
      <w:pPr>
        <w:rPr>
          <w:rFonts w:ascii="Calibri" w:eastAsia="Times New Roman" w:hAnsi="Calibri"/>
          <w:color w:val="000000"/>
          <w:lang w:val="es-MX"/>
        </w:rPr>
      </w:pPr>
    </w:p>
    <w:p w14:paraId="40C992E3" w14:textId="77777777" w:rsidR="007873D3" w:rsidRDefault="007873D3" w:rsidP="0000151E">
      <w:pPr>
        <w:rPr>
          <w:rFonts w:ascii="Calibri" w:eastAsia="Times New Roman" w:hAnsi="Calibri"/>
          <w:color w:val="000000"/>
          <w:lang w:val="es-MX"/>
        </w:rPr>
      </w:pPr>
    </w:p>
    <w:tbl>
      <w:tblPr>
        <w:tblStyle w:val="Tablaconcuadrcu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3"/>
        <w:gridCol w:w="5008"/>
      </w:tblGrid>
      <w:tr w:rsidR="00AC0718" w14:paraId="79515E85" w14:textId="77777777" w:rsidTr="00AC0718">
        <w:tc>
          <w:tcPr>
            <w:tcW w:w="9837" w:type="dxa"/>
            <w:gridSpan w:val="2"/>
          </w:tcPr>
          <w:p w14:paraId="0BE8B416" w14:textId="06B7A9DE" w:rsidR="00AC0718" w:rsidRPr="0000151E" w:rsidRDefault="00AC0718" w:rsidP="00AC0718">
            <w:pPr>
              <w:ind w:left="4"/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Calificación Final</w:t>
            </w:r>
          </w:p>
        </w:tc>
      </w:tr>
      <w:tr w:rsidR="00E9144B" w14:paraId="4578202E" w14:textId="77777777" w:rsidTr="00AC0718">
        <w:trPr>
          <w:trHeight w:val="80"/>
        </w:trPr>
        <w:tc>
          <w:tcPr>
            <w:tcW w:w="4794" w:type="dxa"/>
          </w:tcPr>
          <w:p w14:paraId="155E01B3" w14:textId="534DEBE6" w:rsidR="00E9144B" w:rsidRDefault="00E9144B" w:rsidP="00FB4105">
            <w:p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Primer parcial</w:t>
            </w:r>
          </w:p>
        </w:tc>
        <w:tc>
          <w:tcPr>
            <w:tcW w:w="5043" w:type="dxa"/>
          </w:tcPr>
          <w:p w14:paraId="5273F483" w14:textId="13836D93" w:rsidR="00E9144B" w:rsidRDefault="00E9144B" w:rsidP="00AC0718">
            <w:pPr>
              <w:ind w:left="4"/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30%</w:t>
            </w:r>
          </w:p>
        </w:tc>
      </w:tr>
      <w:tr w:rsidR="00AC0718" w14:paraId="0CB53F91" w14:textId="77777777" w:rsidTr="00AC0718">
        <w:trPr>
          <w:trHeight w:val="80"/>
        </w:trPr>
        <w:tc>
          <w:tcPr>
            <w:tcW w:w="4794" w:type="dxa"/>
          </w:tcPr>
          <w:p w14:paraId="41A40CCD" w14:textId="534CBD30" w:rsidR="00AC0718" w:rsidRPr="00AF7453" w:rsidRDefault="00E9144B" w:rsidP="00FB4105">
            <w:p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Segundo parcial</w:t>
            </w:r>
          </w:p>
        </w:tc>
        <w:tc>
          <w:tcPr>
            <w:tcW w:w="5043" w:type="dxa"/>
          </w:tcPr>
          <w:p w14:paraId="4D8BF14F" w14:textId="7D710BC9" w:rsidR="00AC0718" w:rsidRPr="00AF7453" w:rsidRDefault="00E9144B" w:rsidP="00AC0718">
            <w:pPr>
              <w:ind w:left="4"/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30</w:t>
            </w:r>
            <w:r w:rsidR="00AC0718" w:rsidRPr="00AF7453"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%</w:t>
            </w:r>
          </w:p>
        </w:tc>
      </w:tr>
      <w:tr w:rsidR="00AC0718" w14:paraId="17686EE5" w14:textId="77777777" w:rsidTr="00AC0718">
        <w:trPr>
          <w:trHeight w:val="80"/>
        </w:trPr>
        <w:tc>
          <w:tcPr>
            <w:tcW w:w="4794" w:type="dxa"/>
          </w:tcPr>
          <w:p w14:paraId="0544C954" w14:textId="0267EE91" w:rsidR="00AC0718" w:rsidRPr="00AF7453" w:rsidRDefault="00AC0718" w:rsidP="00FB4105">
            <w:p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AF7453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 xml:space="preserve">Examen </w:t>
            </w:r>
            <w:r w:rsidR="00FB4105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final</w:t>
            </w:r>
          </w:p>
        </w:tc>
        <w:tc>
          <w:tcPr>
            <w:tcW w:w="5043" w:type="dxa"/>
          </w:tcPr>
          <w:p w14:paraId="3AEC543D" w14:textId="572B6FF3" w:rsidR="00AC0718" w:rsidRPr="00AF7453" w:rsidRDefault="0091612E" w:rsidP="00AC0718">
            <w:pPr>
              <w:ind w:left="4"/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40</w:t>
            </w:r>
            <w:r w:rsidR="00AC0718" w:rsidRPr="00AF7453"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%</w:t>
            </w:r>
          </w:p>
        </w:tc>
      </w:tr>
      <w:tr w:rsidR="00AC0718" w14:paraId="4DC3E1E5" w14:textId="77777777" w:rsidTr="00AC0718">
        <w:tc>
          <w:tcPr>
            <w:tcW w:w="4794" w:type="dxa"/>
          </w:tcPr>
          <w:p w14:paraId="1C730CA7" w14:textId="6837F0E3" w:rsidR="00AC0718" w:rsidRPr="00AF7453" w:rsidRDefault="00FB4105" w:rsidP="00AC0718">
            <w:p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Total</w:t>
            </w:r>
          </w:p>
        </w:tc>
        <w:tc>
          <w:tcPr>
            <w:tcW w:w="5043" w:type="dxa"/>
          </w:tcPr>
          <w:p w14:paraId="04B924C2" w14:textId="77777777" w:rsidR="00AC0718" w:rsidRPr="00AF7453" w:rsidRDefault="00AC0718" w:rsidP="00AC0718">
            <w:pPr>
              <w:ind w:left="4"/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 w:rsidRPr="00AF7453"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100%</w:t>
            </w:r>
          </w:p>
        </w:tc>
      </w:tr>
    </w:tbl>
    <w:p w14:paraId="51E7B042" w14:textId="74DE1620" w:rsidR="00130D23" w:rsidRPr="0091612E" w:rsidRDefault="00130D23" w:rsidP="00130D23">
      <w:pPr>
        <w:spacing w:before="100" w:beforeAutospacing="1"/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4061B948" w14:textId="77777777" w:rsidR="00130D23" w:rsidRPr="0091612E" w:rsidRDefault="00130D23" w:rsidP="00130D23">
      <w:pPr>
        <w:ind w:left="-142"/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000DC8D1" w14:textId="77777777" w:rsidR="00130D23" w:rsidRPr="0091612E" w:rsidRDefault="00130D23" w:rsidP="00130D23">
      <w:pPr>
        <w:ind w:left="-142"/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2BDD9C3F" w14:textId="77777777" w:rsidR="00557DF2" w:rsidRPr="00130D23" w:rsidRDefault="00130D23" w:rsidP="007B31FD">
      <w:pPr>
        <w:spacing w:before="100" w:beforeAutospacing="1" w:after="100" w:afterAutospacing="1"/>
        <w:ind w:right="-284"/>
        <w:rPr>
          <w:rFonts w:cs="Arial"/>
          <w:color w:val="000000"/>
          <w:bdr w:val="none" w:sz="0" w:space="0" w:color="auto" w:frame="1"/>
          <w:shd w:val="clear" w:color="auto" w:fill="FFFFFF"/>
          <w:lang w:val="es-ES"/>
        </w:rPr>
      </w:pPr>
      <w:r w:rsidRPr="0091612E">
        <w:rPr>
          <w:rFonts w:ascii="Calibri" w:hAnsi="Calibri"/>
          <w:noProof/>
          <w:color w:val="595959" w:themeColor="text1" w:themeTint="A6"/>
          <w:lang w:val="es-ES" w:eastAsia="es-ES"/>
        </w:rPr>
        <w:tab/>
      </w:r>
      <w:r w:rsidRPr="0091612E">
        <w:rPr>
          <w:rFonts w:ascii="Calibri" w:hAnsi="Calibri"/>
          <w:noProof/>
          <w:color w:val="595959" w:themeColor="text1" w:themeTint="A6"/>
          <w:lang w:val="es-ES" w:eastAsia="es-ES"/>
        </w:rPr>
        <w:tab/>
      </w:r>
      <w:r w:rsidRPr="0091612E">
        <w:rPr>
          <w:rFonts w:ascii="Calibri" w:hAnsi="Calibri"/>
          <w:noProof/>
          <w:color w:val="595959" w:themeColor="text1" w:themeTint="A6"/>
          <w:lang w:val="es-ES" w:eastAsia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</w:p>
    <w:sectPr w:rsidR="00557DF2" w:rsidRPr="00130D23" w:rsidSect="007B31FD">
      <w:pgSz w:w="12240" w:h="15840"/>
      <w:pgMar w:top="993" w:right="104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E3"/>
    <w:rsid w:val="0000151E"/>
    <w:rsid w:val="00093125"/>
    <w:rsid w:val="00101706"/>
    <w:rsid w:val="00130D23"/>
    <w:rsid w:val="00181802"/>
    <w:rsid w:val="002C57A9"/>
    <w:rsid w:val="0032492B"/>
    <w:rsid w:val="00343B92"/>
    <w:rsid w:val="00401CC2"/>
    <w:rsid w:val="004D5A6F"/>
    <w:rsid w:val="00557DF2"/>
    <w:rsid w:val="0061384F"/>
    <w:rsid w:val="00694C05"/>
    <w:rsid w:val="007230E3"/>
    <w:rsid w:val="00760530"/>
    <w:rsid w:val="00782A22"/>
    <w:rsid w:val="007873D3"/>
    <w:rsid w:val="007B31FD"/>
    <w:rsid w:val="00812DF5"/>
    <w:rsid w:val="008915A2"/>
    <w:rsid w:val="008E77A3"/>
    <w:rsid w:val="0091612E"/>
    <w:rsid w:val="00973FFD"/>
    <w:rsid w:val="00A44233"/>
    <w:rsid w:val="00AB2603"/>
    <w:rsid w:val="00AC0718"/>
    <w:rsid w:val="00AF7453"/>
    <w:rsid w:val="00BE5D80"/>
    <w:rsid w:val="00C87940"/>
    <w:rsid w:val="00DA2023"/>
    <w:rsid w:val="00DF203E"/>
    <w:rsid w:val="00E05821"/>
    <w:rsid w:val="00E56841"/>
    <w:rsid w:val="00E9144B"/>
    <w:rsid w:val="00F06628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7B122"/>
  <w14:defaultImageDpi w14:val="300"/>
  <w15:docId w15:val="{A62DFAEE-D4BA-45C3-9CC5-798A5306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03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3E"/>
    <w:rPr>
      <w:rFonts w:ascii="Lucida Grande" w:hAnsi="Lucida Grande"/>
      <w:sz w:val="18"/>
      <w:szCs w:val="18"/>
    </w:rPr>
  </w:style>
  <w:style w:type="character" w:customStyle="1" w:styleId="textoc">
    <w:name w:val="textoc"/>
    <w:basedOn w:val="Fuentedeprrafopredeter"/>
    <w:rsid w:val="00130D23"/>
  </w:style>
  <w:style w:type="paragraph" w:styleId="Prrafodelista">
    <w:name w:val="List Paragraph"/>
    <w:basedOn w:val="Normal"/>
    <w:uiPriority w:val="34"/>
    <w:qFormat/>
    <w:rsid w:val="0076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Catalina Lozano</cp:lastModifiedBy>
  <cp:revision>2</cp:revision>
  <dcterms:created xsi:type="dcterms:W3CDTF">2020-07-06T17:02:00Z</dcterms:created>
  <dcterms:modified xsi:type="dcterms:W3CDTF">2020-07-06T17:02:00Z</dcterms:modified>
</cp:coreProperties>
</file>